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6" style="position:absolute;left:0;text-align:left;margin-left:292.25pt;margin-top:0.15pt;width:102.9pt;height:79.35pt;z-index:-251658752;mso-position-horizontal:absolute;mso-position-vertical:absolute;mso-position-horizontal-relative:margin;mso-position-vertical-relative:text;" wrapcoords="-165 188 -165 21224 21600 21224 21600 188 -165 188" fillcolor="window" type="#_x0000_t75">
            <v:imagedata cropbottom="-626f" cropleft="-516f" cropright="-516f" croptop="-626f" r:id="rId1" o:title=""/>
            <w10:wrap type="tight"/>
          </v:shape>
          <o:OLEObject DrawAspect="Content" r:id="rId2" ObjectID="_1773564958" ProgID="Word.Picture.8" ShapeID="_x0000_s1026" Type="Embed"/>
        </w:pic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OFFICE OF THE PRESIDENT</w:t>
      </w:r>
    </w:p>
    <w:p w:rsidR="00000000" w:rsidDel="00000000" w:rsidP="00000000" w:rsidRDefault="00000000" w:rsidRPr="00000000" w14:paraId="00000008">
      <w:pPr>
        <w:spacing w:after="0" w:lineRule="auto"/>
        <w:ind w:left="43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Directorate of National Cohesion and Values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REPORTING TEMPLATE FOR MINISTRIES, DEPARTMENTS, AND AGENCIES (MDAs) FOR THE FY 2023/2024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2022/2023 GOVERNMENT COMMITMENTS AND WAY FORWARD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MINISTRY, DEPARTMENT OR AGENCY: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1440" w:hanging="14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TARGET 1: </w:t>
        <w:tab/>
        <w:t xml:space="preserve">Implement four (4) commitments and way forward in the 2022/2023 Annual President’s Report on National Values and Principles of Governance (40%)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"/>
        <w:gridCol w:w="5023"/>
        <w:gridCol w:w="3717"/>
        <w:gridCol w:w="3562"/>
        <w:tblGridChange w:id="0">
          <w:tblGrid>
            <w:gridCol w:w="648"/>
            <w:gridCol w:w="5023"/>
            <w:gridCol w:w="3717"/>
            <w:gridCol w:w="35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2022/2023 GOVERNMENT COMMITMENTS SELECTED BY THE MDA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ACTION(S) TAKEN TO IMPLEMENT THE COMMITMENT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RESULT(S) / INDICATOR(S) OF ACHIEVEMENT (NO. / PERCENTAGE) - ATTACH EVIDENCE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48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48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48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48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REPORTING TEMPLATE FOR FY 2023/2024 ANNUAL PRESIDENT’S REPORT ON NATIONAL VALUES AND PRINCIPLES OF GOVERNANCE FOR MINISTRIES, DEPARTMENTS AND AGENCIES (MDAs)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MINISTRY, DEPARTMENT OR AGENCY: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……………………………………………………………………………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1440" w:hanging="14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TARGET 2: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Annual President’s Report on measures taken and progress achieved in the realisation of National Values and Principles of Governance (60%)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20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3660"/>
        <w:gridCol w:w="3117"/>
        <w:gridCol w:w="2710"/>
        <w:gridCol w:w="1987"/>
        <w:gridCol w:w="2176"/>
        <w:tblGridChange w:id="0">
          <w:tblGrid>
            <w:gridCol w:w="570"/>
            <w:gridCol w:w="3660"/>
            <w:gridCol w:w="3117"/>
            <w:gridCol w:w="2710"/>
            <w:gridCol w:w="1987"/>
            <w:gridCol w:w="21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National Values and Principles of Governance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Measures taken towards realisation of National Values and Principles of Governance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(Quantitative and Qualitative Data)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Policies, laws, strategies, BETA, Vision 2030 flagship projects, programmes, activities, directives and budgets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Progress achieved in the realisation of the National Values and Principles of Governance.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(Quantitative and Qualitative assessment over the past year)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Challenges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(internal and external)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Recommendations/ Way forward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Patriotism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unity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Sharing and devolution of Power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Rule of Law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Democracy and participation of the People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Human dignity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Equity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justice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Inclusiveness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Equality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Human rights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discrimination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Protection of the marginalised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 governance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Integrity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Transparency and accountability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Sustainable development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SUBMITTED BY: ACCOUNTING OFFICER/ CEO</w:t>
      </w:r>
    </w:p>
    <w:p w:rsidR="00000000" w:rsidDel="00000000" w:rsidP="00000000" w:rsidRDefault="00000000" w:rsidRPr="00000000" w14:paraId="000000AA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NAME: ........................................................................................................</w:t>
      </w:r>
    </w:p>
    <w:p w:rsidR="00000000" w:rsidDel="00000000" w:rsidP="00000000" w:rsidRDefault="00000000" w:rsidRPr="00000000" w14:paraId="000000AB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SIGNATURE: ....................................................................................DATE: …………………..............................................................................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9E1EE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Spacing">
    <w:name w:val="No Spacing"/>
    <w:uiPriority w:val="1"/>
    <w:qFormat w:val="1"/>
    <w:rsid w:val="00934374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934374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4C41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4143"/>
  </w:style>
  <w:style w:type="paragraph" w:styleId="Footer">
    <w:name w:val="footer"/>
    <w:basedOn w:val="Normal"/>
    <w:link w:val="FooterChar"/>
    <w:uiPriority w:val="99"/>
    <w:unhideWhenUsed w:val="1"/>
    <w:rsid w:val="004C41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414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YpM6WXtRlJBEP+Sx80YyUEiS/w==">CgMxLjAyCGguZ2pkZ3hzOAByITFzWVc1dnBhTFo0ekZoM09lYk1nSUtKeW1VZ1VJNElhdg==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2024-04-02T09:10:00Z</dcterms:created>
  <dc:creator>ADMIN</dc:creator>
</cp:coreProperties>
</file>